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D25" w:rsidRDefault="007B0D25" w:rsidP="007B0D25">
      <w:pPr>
        <w:pBdr>
          <w:bottom w:val="single" w:sz="4" w:space="1" w:color="auto"/>
        </w:pBdr>
        <w:jc w:val="center"/>
        <w:rPr>
          <w:b/>
          <w:sz w:val="28"/>
        </w:rPr>
      </w:pPr>
      <w:r w:rsidRPr="007B0D25">
        <w:rPr>
          <w:b/>
          <w:sz w:val="28"/>
        </w:rPr>
        <w:t>Charte de bonne conduite : location de décors pour tournage</w:t>
      </w:r>
    </w:p>
    <w:p w:rsidR="001B0398" w:rsidRDefault="001B0398" w:rsidP="007B0D25">
      <w:pPr>
        <w:tabs>
          <w:tab w:val="left" w:pos="915"/>
        </w:tabs>
      </w:pPr>
      <w:r>
        <w:t xml:space="preserve">Long-métrage / série / web série / clip vidéo : </w:t>
      </w:r>
    </w:p>
    <w:p w:rsidR="00F11C3D" w:rsidRDefault="00F11C3D" w:rsidP="007B0D25">
      <w:pPr>
        <w:tabs>
          <w:tab w:val="left" w:pos="915"/>
        </w:tabs>
      </w:pPr>
      <w:r>
        <w:t xml:space="preserve">Production : </w:t>
      </w:r>
    </w:p>
    <w:p w:rsidR="00FB09E6" w:rsidRDefault="00FB09E6" w:rsidP="007B0D25">
      <w:pPr>
        <w:tabs>
          <w:tab w:val="left" w:pos="915"/>
        </w:tabs>
      </w:pPr>
    </w:p>
    <w:p w:rsidR="007B0D25" w:rsidRDefault="00F11C3D" w:rsidP="00FB09E6">
      <w:pPr>
        <w:tabs>
          <w:tab w:val="left" w:pos="915"/>
        </w:tabs>
        <w:jc w:val="both"/>
      </w:pPr>
      <w:r>
        <w:t xml:space="preserve">Afin de garantir le respect </w:t>
      </w:r>
      <w:r w:rsidR="007B0D25">
        <w:t>des lieux mis à notre disposition</w:t>
      </w:r>
      <w:r>
        <w:t>,</w:t>
      </w:r>
      <w:r w:rsidR="00FB09E6">
        <w:t xml:space="preserve"> </w:t>
      </w:r>
      <w:r>
        <w:t>j</w:t>
      </w:r>
      <w:r w:rsidR="001B0398">
        <w:t xml:space="preserve">e soussigné </w:t>
      </w:r>
      <w:r w:rsidR="00FB09E6">
        <w:t>………………………………………</w:t>
      </w:r>
      <w:proofErr w:type="gramStart"/>
      <w:r w:rsidR="00FB09E6">
        <w:t xml:space="preserve">… </w:t>
      </w:r>
      <w:r w:rsidR="001B0398">
        <w:t>,</w:t>
      </w:r>
      <w:proofErr w:type="gramEnd"/>
      <w:r w:rsidR="001B0398">
        <w:t xml:space="preserve"> responsable de l’ équipe pour la société précitée,</w:t>
      </w:r>
      <w:r w:rsidR="007B0D25">
        <w:t xml:space="preserve"> </w:t>
      </w:r>
      <w:r w:rsidR="00741AE2">
        <w:t xml:space="preserve">m’engage avec mon équipe </w:t>
      </w:r>
      <w:proofErr w:type="spellStart"/>
      <w:r w:rsidR="007B0D25">
        <w:t>à</w:t>
      </w:r>
      <w:proofErr w:type="spellEnd"/>
      <w:r w:rsidR="007B0D25">
        <w:t> :</w:t>
      </w:r>
    </w:p>
    <w:p w:rsidR="00741AE2" w:rsidRPr="00F11C3D" w:rsidRDefault="00F11C3D" w:rsidP="00FB09E6">
      <w:pPr>
        <w:tabs>
          <w:tab w:val="left" w:pos="915"/>
        </w:tabs>
        <w:jc w:val="both"/>
        <w:rPr>
          <w:u w:val="single"/>
        </w:rPr>
      </w:pPr>
      <w:r>
        <w:rPr>
          <w:u w:val="single"/>
        </w:rPr>
        <w:t xml:space="preserve">LIEU </w:t>
      </w:r>
      <w:r w:rsidR="00741AE2" w:rsidRPr="00F11C3D">
        <w:rPr>
          <w:u w:val="single"/>
        </w:rPr>
        <w:t>DE TOURNAGE</w:t>
      </w:r>
    </w:p>
    <w:p w:rsidR="00741AE2" w:rsidRPr="00FB09E6" w:rsidRDefault="00741AE2" w:rsidP="00FB09E6">
      <w:pPr>
        <w:pStyle w:val="Paragraphedeliste"/>
        <w:numPr>
          <w:ilvl w:val="0"/>
          <w:numId w:val="3"/>
        </w:numPr>
        <w:tabs>
          <w:tab w:val="left" w:pos="915"/>
        </w:tabs>
        <w:jc w:val="both"/>
      </w:pPr>
      <w:r w:rsidRPr="00FB09E6">
        <w:t>Respecter les horaires prévus.</w:t>
      </w:r>
      <w:r w:rsidR="00562F12" w:rsidRPr="00FB09E6">
        <w:t xml:space="preserve"> En cas de nécessité, nous nous engageons à négocier les heures supplémentaires</w:t>
      </w:r>
      <w:r w:rsidR="00FB09E6">
        <w:t xml:space="preserve"> avec le gestionnaire/propriétaire du site</w:t>
      </w:r>
      <w:r w:rsidR="00562F12" w:rsidRPr="00FB09E6">
        <w:t>.</w:t>
      </w:r>
    </w:p>
    <w:p w:rsidR="00741AE2" w:rsidRDefault="00741AE2" w:rsidP="00FB09E6">
      <w:pPr>
        <w:pStyle w:val="Paragraphedeliste"/>
        <w:numPr>
          <w:ilvl w:val="0"/>
          <w:numId w:val="3"/>
        </w:numPr>
        <w:tabs>
          <w:tab w:val="left" w:pos="915"/>
        </w:tabs>
        <w:jc w:val="both"/>
      </w:pPr>
      <w:r>
        <w:t>Remettre les lieux en état (disposition, propreté, évacuation de tous les déchets)</w:t>
      </w:r>
      <w:r w:rsidR="00FB09E6">
        <w:t xml:space="preserve"> ou, le cas échéant, assumer les frais d’un service de nettoyage interne ou externe, en accord avec le gestionnaire du site.</w:t>
      </w:r>
    </w:p>
    <w:p w:rsidR="00F11C3D" w:rsidRDefault="00F11C3D" w:rsidP="00FB09E6">
      <w:pPr>
        <w:pStyle w:val="Paragraphedeliste"/>
        <w:numPr>
          <w:ilvl w:val="0"/>
          <w:numId w:val="3"/>
        </w:numPr>
        <w:tabs>
          <w:tab w:val="left" w:pos="915"/>
        </w:tabs>
      </w:pPr>
      <w:r>
        <w:t xml:space="preserve">Respecter le personnel en fonction, les </w:t>
      </w:r>
      <w:r w:rsidR="00FB09E6">
        <w:t>usagers du site</w:t>
      </w:r>
      <w:r>
        <w:t xml:space="preserve"> et les activités </w:t>
      </w:r>
      <w:r w:rsidR="00FB09E6">
        <w:t>planifiées préalablement.</w:t>
      </w:r>
    </w:p>
    <w:p w:rsidR="00F11C3D" w:rsidRDefault="00F11C3D" w:rsidP="00FB09E6">
      <w:pPr>
        <w:pStyle w:val="Paragraphedeliste"/>
        <w:numPr>
          <w:ilvl w:val="0"/>
          <w:numId w:val="3"/>
        </w:numPr>
        <w:tabs>
          <w:tab w:val="left" w:pos="915"/>
        </w:tabs>
        <w:jc w:val="both"/>
      </w:pPr>
      <w:r>
        <w:t>Respecter les habitants de l’immeuble s’il s’agit d’un bâtiment privé</w:t>
      </w:r>
      <w:r w:rsidR="00FB09E6">
        <w:t>.</w:t>
      </w:r>
    </w:p>
    <w:p w:rsidR="00F11C3D" w:rsidRDefault="00F11C3D" w:rsidP="00FB09E6">
      <w:pPr>
        <w:pStyle w:val="Paragraphedeliste"/>
        <w:numPr>
          <w:ilvl w:val="0"/>
          <w:numId w:val="3"/>
        </w:numPr>
        <w:tabs>
          <w:tab w:val="left" w:pos="915"/>
        </w:tabs>
        <w:jc w:val="both"/>
      </w:pPr>
      <w:r>
        <w:t>Veiller à éviter tout bruit excessif non nécessaire au déroulement du tournage</w:t>
      </w:r>
      <w:r w:rsidR="00FB09E6">
        <w:t>.</w:t>
      </w:r>
    </w:p>
    <w:p w:rsidR="00FB09E6" w:rsidRDefault="00FB09E6" w:rsidP="00FB09E6">
      <w:pPr>
        <w:tabs>
          <w:tab w:val="left" w:pos="915"/>
        </w:tabs>
        <w:jc w:val="both"/>
        <w:rPr>
          <w:u w:val="single"/>
        </w:rPr>
      </w:pPr>
    </w:p>
    <w:p w:rsidR="00741AE2" w:rsidRPr="00F11C3D" w:rsidRDefault="00741AE2" w:rsidP="00FB09E6">
      <w:pPr>
        <w:tabs>
          <w:tab w:val="left" w:pos="915"/>
        </w:tabs>
        <w:jc w:val="both"/>
        <w:rPr>
          <w:u w:val="single"/>
        </w:rPr>
      </w:pPr>
      <w:r w:rsidRPr="00F11C3D">
        <w:rPr>
          <w:u w:val="single"/>
        </w:rPr>
        <w:t>VOISINAGE</w:t>
      </w:r>
    </w:p>
    <w:p w:rsidR="00B955B9" w:rsidRDefault="00B955B9" w:rsidP="00FB09E6">
      <w:pPr>
        <w:pStyle w:val="Paragraphedeliste"/>
        <w:numPr>
          <w:ilvl w:val="0"/>
          <w:numId w:val="2"/>
        </w:numPr>
        <w:tabs>
          <w:tab w:val="left" w:pos="915"/>
        </w:tabs>
        <w:jc w:val="both"/>
      </w:pPr>
      <w:r>
        <w:t>Prévenir les riverains</w:t>
      </w:r>
      <w:r w:rsidR="00FB09E6">
        <w:t xml:space="preserve"> </w:t>
      </w:r>
      <w:r>
        <w:t>et commerçants voisins par un courrier toute-boîte bilingue FR-NL ou tout autre mode de communication approprié</w:t>
      </w:r>
      <w:r w:rsidR="00562F12">
        <w:t xml:space="preserve"> </w:t>
      </w:r>
      <w:r w:rsidR="00F11C3D">
        <w:t xml:space="preserve">(affichage aux valves </w:t>
      </w:r>
      <w:r w:rsidR="00562F12">
        <w:t>d’un</w:t>
      </w:r>
      <w:r w:rsidR="00F11C3D">
        <w:t xml:space="preserve"> immeuble</w:t>
      </w:r>
      <w:r w:rsidR="00FB09E6">
        <w:t>,</w:t>
      </w:r>
      <w:r w:rsidR="00F11C3D">
        <w:t xml:space="preserve"> par exemple)</w:t>
      </w:r>
      <w:r>
        <w:t>.</w:t>
      </w:r>
    </w:p>
    <w:p w:rsidR="00043216" w:rsidRDefault="00A36537" w:rsidP="00FB09E6">
      <w:pPr>
        <w:pStyle w:val="Paragraphedeliste"/>
        <w:numPr>
          <w:ilvl w:val="0"/>
          <w:numId w:val="2"/>
        </w:numPr>
        <w:tabs>
          <w:tab w:val="left" w:pos="915"/>
        </w:tabs>
        <w:jc w:val="both"/>
      </w:pPr>
      <w:r>
        <w:t>N</w:t>
      </w:r>
      <w:r w:rsidR="00043216">
        <w:t>e pas créer de nuisance sonore</w:t>
      </w:r>
      <w:r w:rsidR="00F11C3D">
        <w:t xml:space="preserve"> inappropriée.</w:t>
      </w:r>
    </w:p>
    <w:p w:rsidR="00A36537" w:rsidRDefault="00A36537" w:rsidP="00FB09E6">
      <w:pPr>
        <w:pStyle w:val="Paragraphedeliste"/>
        <w:numPr>
          <w:ilvl w:val="0"/>
          <w:numId w:val="2"/>
        </w:numPr>
        <w:tabs>
          <w:tab w:val="left" w:pos="915"/>
        </w:tabs>
        <w:jc w:val="both"/>
      </w:pPr>
      <w:r>
        <w:t>Ne p</w:t>
      </w:r>
      <w:r w:rsidR="00043216">
        <w:t xml:space="preserve">as </w:t>
      </w:r>
      <w:r w:rsidR="00A41DF7">
        <w:t>polluer l’espace public en y laissant des objets et autres détritus</w:t>
      </w:r>
      <w:r w:rsidR="00B955B9">
        <w:t xml:space="preserve"> après le tournage</w:t>
      </w:r>
      <w:r>
        <w:t>.</w:t>
      </w:r>
    </w:p>
    <w:p w:rsidR="00A41DF7" w:rsidRDefault="00A36537" w:rsidP="00FB09E6">
      <w:pPr>
        <w:pStyle w:val="Paragraphedeliste"/>
        <w:numPr>
          <w:ilvl w:val="0"/>
          <w:numId w:val="2"/>
        </w:numPr>
        <w:tabs>
          <w:tab w:val="left" w:pos="915"/>
        </w:tabs>
        <w:jc w:val="both"/>
      </w:pPr>
      <w:r>
        <w:t>S</w:t>
      </w:r>
      <w:r w:rsidR="00A41DF7">
        <w:t>tationner</w:t>
      </w:r>
      <w:r>
        <w:t xml:space="preserve"> le charroi technique</w:t>
      </w:r>
      <w:r w:rsidR="00A41DF7">
        <w:t xml:space="preserve"> </w:t>
      </w:r>
      <w:r>
        <w:t xml:space="preserve">uniquement </w:t>
      </w:r>
      <w:r w:rsidR="00A41DF7">
        <w:t xml:space="preserve">sur les </w:t>
      </w:r>
      <w:r w:rsidR="00B955B9">
        <w:t>emplacements</w:t>
      </w:r>
      <w:r w:rsidR="00A41DF7">
        <w:t xml:space="preserve"> </w:t>
      </w:r>
      <w:r>
        <w:t>qui nous</w:t>
      </w:r>
      <w:r w:rsidR="00A41DF7">
        <w:t xml:space="preserve"> ont été octroyés</w:t>
      </w:r>
      <w:r>
        <w:t>. Le cas échéant, stationner les véhicules personnels en respectant la réglementation locale (horodateurs, disque bleu…).</w:t>
      </w:r>
    </w:p>
    <w:p w:rsidR="00B955B9" w:rsidRDefault="00A36537" w:rsidP="00FB09E6">
      <w:pPr>
        <w:pStyle w:val="Paragraphedeliste"/>
        <w:numPr>
          <w:ilvl w:val="0"/>
          <w:numId w:val="2"/>
        </w:numPr>
        <w:tabs>
          <w:tab w:val="left" w:pos="915"/>
        </w:tabs>
        <w:jc w:val="both"/>
      </w:pPr>
      <w:r>
        <w:t>Veiller à la sécurité des installations électriques et autres installations techniques</w:t>
      </w:r>
      <w:r w:rsidR="00B955B9">
        <w:t xml:space="preserve"> afin</w:t>
      </w:r>
      <w:r w:rsidR="00562F12">
        <w:t xml:space="preserve"> </w:t>
      </w:r>
      <w:r w:rsidR="00B955B9">
        <w:t>d’éviter tout accident.</w:t>
      </w:r>
    </w:p>
    <w:p w:rsidR="00A41DF7" w:rsidRDefault="00B955B9" w:rsidP="00FB09E6">
      <w:pPr>
        <w:pStyle w:val="Paragraphedeliste"/>
        <w:numPr>
          <w:ilvl w:val="0"/>
          <w:numId w:val="2"/>
        </w:numPr>
        <w:tabs>
          <w:tab w:val="left" w:pos="915"/>
        </w:tabs>
        <w:jc w:val="both"/>
      </w:pPr>
      <w:r>
        <w:t>En cas de scène filmée à l’extérieur : indiquer de façon claire pour les passants qu’un tournage a lieu (panneaux d’information, chasubles fluos, personnel à disposition pour encadrer et répondre aux questions</w:t>
      </w:r>
      <w:r w:rsidR="00FB09E6">
        <w:t>…</w:t>
      </w:r>
      <w:r>
        <w:t>)</w:t>
      </w:r>
      <w:r w:rsidR="00A36537">
        <w:t>.</w:t>
      </w:r>
    </w:p>
    <w:p w:rsidR="00B955B9" w:rsidRDefault="00B955B9" w:rsidP="00B955B9">
      <w:pPr>
        <w:tabs>
          <w:tab w:val="left" w:pos="915"/>
        </w:tabs>
      </w:pPr>
    </w:p>
    <w:p w:rsidR="000A5699" w:rsidRDefault="00B955B9" w:rsidP="00B955B9">
      <w:pPr>
        <w:tabs>
          <w:tab w:val="left" w:pos="915"/>
        </w:tabs>
      </w:pPr>
      <w:r>
        <w:t>Pour la production</w:t>
      </w:r>
      <w:r w:rsidR="000A5699">
        <w:t xml:space="preserve">, </w:t>
      </w:r>
    </w:p>
    <w:p w:rsidR="00B955B9" w:rsidRDefault="000A5699" w:rsidP="00B955B9">
      <w:pPr>
        <w:tabs>
          <w:tab w:val="left" w:pos="915"/>
        </w:tabs>
      </w:pPr>
      <w:r>
        <w:t>NOM,</w:t>
      </w:r>
      <w:r w:rsidR="00562F12">
        <w:t xml:space="preserve"> </w:t>
      </w:r>
      <w:r w:rsidR="00B955B9">
        <w:t xml:space="preserve">Prénom : </w:t>
      </w:r>
    </w:p>
    <w:p w:rsidR="00FB09E6" w:rsidRDefault="00FB09E6" w:rsidP="00FB09E6">
      <w:pPr>
        <w:tabs>
          <w:tab w:val="left" w:pos="915"/>
        </w:tabs>
      </w:pPr>
      <w:r>
        <w:t xml:space="preserve">Fonction : </w:t>
      </w:r>
    </w:p>
    <w:p w:rsidR="000A5699" w:rsidRDefault="000A5699" w:rsidP="00B955B9">
      <w:pPr>
        <w:tabs>
          <w:tab w:val="left" w:pos="915"/>
        </w:tabs>
      </w:pPr>
      <w:r>
        <w:t xml:space="preserve">GSM : </w:t>
      </w:r>
      <w:bookmarkStart w:id="0" w:name="_GoBack"/>
      <w:bookmarkEnd w:id="0"/>
    </w:p>
    <w:p w:rsidR="00FB09E6" w:rsidRDefault="00FB09E6" w:rsidP="00B955B9">
      <w:pPr>
        <w:tabs>
          <w:tab w:val="left" w:pos="915"/>
        </w:tabs>
      </w:pPr>
      <w:r>
        <w:t>E-mail :</w:t>
      </w:r>
    </w:p>
    <w:p w:rsidR="00B955B9" w:rsidRDefault="00B955B9" w:rsidP="00B955B9">
      <w:pPr>
        <w:tabs>
          <w:tab w:val="left" w:pos="915"/>
        </w:tabs>
      </w:pPr>
      <w:r>
        <w:t xml:space="preserve">Fait à </w:t>
      </w:r>
      <w:r w:rsidR="00FB09E6">
        <w:t>……………………</w:t>
      </w:r>
      <w:r>
        <w:t>……………………………………………………………………… le ………/………/2019</w:t>
      </w:r>
    </w:p>
    <w:p w:rsidR="00B955B9" w:rsidRPr="00B955B9" w:rsidRDefault="00B955B9" w:rsidP="00B955B9">
      <w:pPr>
        <w:tabs>
          <w:tab w:val="left" w:pos="915"/>
        </w:tabs>
      </w:pPr>
      <w:r>
        <w:t>Signature :</w:t>
      </w:r>
    </w:p>
    <w:sectPr w:rsidR="00B955B9" w:rsidRPr="00B955B9" w:rsidSect="00FB09E6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205B"/>
    <w:multiLevelType w:val="hybridMultilevel"/>
    <w:tmpl w:val="EA0A467A"/>
    <w:lvl w:ilvl="0" w:tplc="C7023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7DAF"/>
    <w:multiLevelType w:val="hybridMultilevel"/>
    <w:tmpl w:val="9C40B0E2"/>
    <w:lvl w:ilvl="0" w:tplc="A434E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94063"/>
    <w:multiLevelType w:val="hybridMultilevel"/>
    <w:tmpl w:val="7674E342"/>
    <w:lvl w:ilvl="0" w:tplc="C7023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25"/>
    <w:rsid w:val="00043216"/>
    <w:rsid w:val="000A5699"/>
    <w:rsid w:val="001B0398"/>
    <w:rsid w:val="00562F12"/>
    <w:rsid w:val="0061620B"/>
    <w:rsid w:val="006E60CE"/>
    <w:rsid w:val="00741AE2"/>
    <w:rsid w:val="007A129C"/>
    <w:rsid w:val="007B0D25"/>
    <w:rsid w:val="00903CD3"/>
    <w:rsid w:val="00A36537"/>
    <w:rsid w:val="00A41DF7"/>
    <w:rsid w:val="00B955B9"/>
    <w:rsid w:val="00F11C3D"/>
    <w:rsid w:val="00F7658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F526"/>
  <w15:chartTrackingRefBased/>
  <w15:docId w15:val="{0A81CA9A-B0ED-448E-AB60-0A32C9BC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Hennes</dc:creator>
  <cp:keywords/>
  <dc:description/>
  <cp:lastModifiedBy>Emilie Thiry</cp:lastModifiedBy>
  <cp:revision>3</cp:revision>
  <dcterms:created xsi:type="dcterms:W3CDTF">2019-02-18T08:57:00Z</dcterms:created>
  <dcterms:modified xsi:type="dcterms:W3CDTF">2019-03-12T14:08:00Z</dcterms:modified>
</cp:coreProperties>
</file>